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b/>
          <w:bCs/>
          <w:color w:val="1F4A38"/>
          <w:sz w:val="40"/>
          <w:szCs w:val="40"/>
        </w:rPr>
        <w:t xml:space="preserve">無料エンディングノート（記入式）</w:t>
      </w:r>
    </w:p>
    <w:p>
      <w:pPr>
        <w:pBdr>
          <w:bottom w:val="single" w:color="1F4A38" w:sz="18"/>
        </w:pBdr>
        <w:spacing w:after="240"/>
      </w:pPr>
      <w:r>
        <w:rPr>
          <w:color w:val="4A5750"/>
          <w:sz w:val="18"/>
          <w:szCs w:val="18"/>
        </w:rPr>
        <w:t>はじめての終活ガイド（shukatsu-guide.jp）｜執筆・監修：終活カウンセラー1級｜2026年8月版（v1.1）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CD9B8" w:sz="4"/>
              <w:left w:val="single" w:color="ECD9B8" w:sz="4"/>
              <w:bottom w:val="single" w:color="ECD9B8" w:sz="4"/>
              <w:right w:val="single" w:color="ECD9B8" w:sz="4"/>
            </w:tcBorders>
            <w:shd w:fill="FDF6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color w:val="23302A"/>
                <w:sz w:val="18"/>
                <w:szCs w:val="18"/>
              </w:rPr>
              <w:t>ご注意：暗証番号・各種パスワード・マイナンバーなどの秘密情報そのものは書かず、「何が」「どこにあるか」までにとどめ、保管場所を信頼できるご家族に伝えてください。財産の分け方をこのノートに書いても、通常、財産を移す法的効力は生じません。遺言による指定には方式を満たす遺言書が必要です。死因贈与や信託など別の方法もあるため、専門家にご確認ください（「遺言書の種類と費用」の記事も参照）。</w:t>
            </w:r>
          </w:p>
        </w:tc>
      </w:tr>
    </w:tbl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F4A3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1. 自分の基本情報</w:t>
            </w:r>
          </w:p>
        </w:tc>
      </w:tr>
    </w:tbl>
    <w:p>
      <w:pPr>
        <w:spacing w:after="80" w:before="80"/>
      </w:pPr>
      <w:r>
        <w:rPr>
          <w:color w:val="4A5750"/>
          <w:sz w:val="18"/>
          <w:szCs w:val="18"/>
        </w:rPr>
        <w:t xml:space="preserve">氏名・生年月日・本籍地など、手続きの際に確認されることが多い情報です。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氏名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生年月日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本籍地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血液型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健康保険証・マイナンバーカードの保管場所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運転免許証・パスポート等の保管場所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かかりつけ医・服用中の薬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F4A3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2. 財産・お金の情報</w:t>
            </w:r>
          </w:p>
        </w:tc>
      </w:tr>
    </w:tbl>
    <w:p>
      <w:pPr>
        <w:spacing w:after="80" w:before="80"/>
      </w:pPr>
      <w:r>
        <w:rPr>
          <w:color w:val="4A5750"/>
          <w:sz w:val="18"/>
          <w:szCs w:val="18"/>
        </w:rPr>
        <w:t xml:space="preserve">「どこに」「何があるか」だけを書きます。暗証番号・パスワードは書かないでください。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銀行口座（銀行名・支店名・種類）①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銀行口座（銀行名・支店名・種類）②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保険（生命保険・医療保険等の会社名・種類）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不動産（自宅・その他の所在地）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証券・年金・その他資産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借入金・ローン・保証（有無・借入先）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重要書類（通帳・証券・契約書等）の保管場所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r>
        <w:br w:type="pag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F4A3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3. 医療・介護の希望</w:t>
            </w:r>
          </w:p>
        </w:tc>
      </w:tr>
    </w:tbl>
    <w:p>
      <w:pPr>
        <w:spacing w:after="80" w:before="80"/>
      </w:pPr>
      <w:r>
        <w:rPr>
          <w:color w:val="4A5750"/>
          <w:sz w:val="18"/>
          <w:szCs w:val="18"/>
        </w:rPr>
        <w:t xml:space="preserve">「今の気持ち」で構いません。気持ちが変わったら、日付を添えて書き直してください。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病名や余命の告知について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回復の見込みがない場合の延命治療について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介護が必要になった場合、希望する場所・方法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アレルギー・持病など医療者に伝えたいこと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記入日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F4A3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4. 葬儀・お墓の希望</w:t>
            </w:r>
          </w:p>
        </w:tc>
      </w:tr>
    </w:tbl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葬儀の形式・規模の希望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遺影に使ってほしい写真（保管場所）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連絡してほしい人（別紙・住所録の参照先でも可）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お墓・納骨の希望（承継者・永代供養・樹木葬など）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F4A3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5. デジタル情報（デジタル遺品）</w:t>
            </w:r>
          </w:p>
        </w:tc>
      </w:tr>
    </w:tbl>
    <w:p>
      <w:pPr>
        <w:spacing w:after="80" w:before="80"/>
      </w:pPr>
      <w:r>
        <w:rPr>
          <w:color w:val="4A5750"/>
          <w:sz w:val="18"/>
          <w:szCs w:val="18"/>
        </w:rPr>
        <w:t xml:space="preserve">スマホやパソコンのロック解除の「手がかり」、契約中のサービス名だけを書きます。パスワードそのものは書かないでください。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スマートフォン・パソコンのロック解除の手がかり（保管場所）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ネット銀行・ネット証券の有無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サブスクリプション契約（動画配信・電子版新聞など）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r>
        <w:br w:type="pag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F4A3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6. 家族・大切な人へのメッセージ</w:t>
            </w:r>
          </w:p>
        </w:tc>
      </w:tr>
    </w:tbl>
    <w:p>
      <w:pPr>
        <w:spacing w:after="80" w:before="80"/>
      </w:pPr>
      <w:r>
        <w:rPr>
          <w:color w:val="4A5750"/>
          <w:sz w:val="18"/>
          <w:szCs w:val="18"/>
        </w:rPr>
        <w:t xml:space="preserve">最後まで書けなくても大丈夫です。一言だけでも、ご家族にとっては大切な記録になります。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1F4A3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FFFFFF"/>
                <w:sz w:val="24"/>
                <w:szCs w:val="24"/>
              </w:rPr>
              <w:t xml:space="preserve">見直し記録</w:t>
            </w:r>
          </w:p>
        </w:tc>
      </w:tr>
    </w:tbl>
    <w:p>
      <w:pPr>
        <w:spacing w:after="80" w:before="80"/>
      </w:pPr>
      <w:r>
        <w:rPr>
          <w:color w:val="4A5750"/>
          <w:sz w:val="18"/>
          <w:szCs w:val="18"/>
        </w:rPr>
        <w:t xml:space="preserve">年に1回、誕生日やお正月などの節目に見直すことをおすすめします。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1回目 見直し日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2回目 見直し日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3回目 見直し日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after="20" w:before="140"/>
      </w:pPr>
      <w:r>
        <w:rPr>
          <w:b/>
          <w:bCs/>
          <w:color w:val="2E6350"/>
          <w:sz w:val="19"/>
          <w:szCs w:val="19"/>
        </w:rPr>
        <w:t xml:space="preserve">4回目 見直し日</w:t>
      </w:r>
    </w:p>
    <w:p>
      <w:pPr>
        <w:pBdr>
          <w:bottom w:val="single" w:color="B9C2BA" w:sz="6"/>
        </w:pBdr>
        <w:spacing w:after="20"/>
      </w:pPr>
      <w:r>
        <w:rPr>
          <w:sz w:val="19"/>
          <w:szCs w:val="19"/>
        </w:rPr>
        <w:t xml:space="preserve"> </w:t>
      </w:r>
    </w:p>
    <w:p>
      <w:pPr>
        <w:spacing w:before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CD9B8" w:sz="4"/>
              <w:left w:val="single" w:color="ECD9B8" w:sz="4"/>
              <w:bottom w:val="single" w:color="ECD9B8" w:sz="4"/>
              <w:right w:val="single" w:color="ECD9B8" w:sz="4"/>
            </w:tcBorders>
            <w:shd w:fill="FDF6E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color w:val="23302A"/>
                <w:sz w:val="18"/>
                <w:szCs w:val="18"/>
              </w:rPr>
              <w:t xml:space="preserve">専門家に相談したほうがよいケース：不動産がある／再婚・事実婚など家族関係に事情がある／相続で揉めそう／借金があるかもしれない——これらは司法書士・弁護士・税理士など専門家の領域です。このノートは一般的な記録用の様式であり、法律・税務・医療の個別助言ではありません。</w:t>
            </w:r>
          </w:p>
        </w:tc>
      </w:tr>
    </w:tbl>
    <w:p>
      <w:pPr>
        <w:pBdr>
          <w:top w:val="single" w:color="D8CFBC" w:sz="4"/>
        </w:pBdr>
        <w:spacing w:before="240"/>
      </w:pPr>
      <w:r>
        <w:rPr>
          <w:color w:val="4A5750"/>
          <w:sz w:val="16"/>
          <w:szCs w:val="16"/>
        </w:rPr>
        <w:t>書き方の詳しい解説 → https://shukatsu-guide.jp/articles/article02.html　｜　2026-08-10 v1.1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2026-08-03T00:17:09.179Z</dcterms:created>
  <dcterms:modified xsi:type="dcterms:W3CDTF">2026-08-03T00:17:09.180Z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